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5A47" w14:textId="77777777" w:rsidR="00DB2CDA" w:rsidRPr="00A71EB3" w:rsidRDefault="00000000" w:rsidP="00A71EB3">
      <w:pPr>
        <w:pStyle w:val="Heading1"/>
        <w:jc w:val="center"/>
        <w:rPr>
          <w:sz w:val="48"/>
          <w:szCs w:val="48"/>
        </w:rPr>
      </w:pPr>
      <w:r w:rsidRPr="00A71EB3">
        <w:rPr>
          <w:sz w:val="48"/>
          <w:szCs w:val="48"/>
        </w:rPr>
        <w:t>Process Art Observation Rubric</w:t>
      </w:r>
    </w:p>
    <w:p w14:paraId="1A803747" w14:textId="0A474376" w:rsidR="00DB2CDA" w:rsidRDefault="00DB2CDA"/>
    <w:tbl>
      <w:tblPr>
        <w:tblStyle w:val="TableGrid"/>
        <w:tblW w:w="11111" w:type="dxa"/>
        <w:tblInd w:w="-1080" w:type="dxa"/>
        <w:tblLook w:val="04A0" w:firstRow="1" w:lastRow="0" w:firstColumn="1" w:lastColumn="0" w:noHBand="0" w:noVBand="1"/>
      </w:tblPr>
      <w:tblGrid>
        <w:gridCol w:w="2163"/>
        <w:gridCol w:w="2163"/>
        <w:gridCol w:w="2163"/>
        <w:gridCol w:w="2163"/>
        <w:gridCol w:w="2459"/>
      </w:tblGrid>
      <w:tr w:rsidR="00DB2CDA" w14:paraId="2706B2C1" w14:textId="77777777" w:rsidTr="00A71EB3">
        <w:trPr>
          <w:trHeight w:val="713"/>
        </w:trPr>
        <w:tc>
          <w:tcPr>
            <w:tcW w:w="2163" w:type="dxa"/>
          </w:tcPr>
          <w:p w14:paraId="43D55E55" w14:textId="77777777" w:rsidR="00DB2CDA" w:rsidRPr="00A71EB3" w:rsidRDefault="00000000">
            <w:pPr>
              <w:rPr>
                <w:b/>
                <w:bCs/>
              </w:rPr>
            </w:pPr>
            <w:r w:rsidRPr="00A71EB3">
              <w:rPr>
                <w:b/>
                <w:bCs/>
              </w:rPr>
              <w:t>Learning Area</w:t>
            </w:r>
          </w:p>
        </w:tc>
        <w:tc>
          <w:tcPr>
            <w:tcW w:w="2163" w:type="dxa"/>
          </w:tcPr>
          <w:p w14:paraId="6B90BDEA" w14:textId="6AF3AD94" w:rsidR="00DB2CDA" w:rsidRPr="00A71EB3" w:rsidRDefault="00000000">
            <w:pPr>
              <w:rPr>
                <w:b/>
                <w:bCs/>
              </w:rPr>
            </w:pPr>
            <w:r w:rsidRPr="00A71EB3">
              <w:rPr>
                <w:b/>
                <w:bCs/>
              </w:rPr>
              <w:t xml:space="preserve">Emerging </w:t>
            </w:r>
          </w:p>
        </w:tc>
        <w:tc>
          <w:tcPr>
            <w:tcW w:w="2163" w:type="dxa"/>
          </w:tcPr>
          <w:p w14:paraId="2AD2AE73" w14:textId="2156EAF2" w:rsidR="00DB2CDA" w:rsidRPr="00A71EB3" w:rsidRDefault="00000000">
            <w:pPr>
              <w:rPr>
                <w:b/>
                <w:bCs/>
              </w:rPr>
            </w:pPr>
            <w:r w:rsidRPr="00A71EB3">
              <w:rPr>
                <w:b/>
                <w:bCs/>
              </w:rPr>
              <w:t xml:space="preserve">Developing </w:t>
            </w:r>
          </w:p>
        </w:tc>
        <w:tc>
          <w:tcPr>
            <w:tcW w:w="2163" w:type="dxa"/>
          </w:tcPr>
          <w:p w14:paraId="6F7B2FBE" w14:textId="1E801A36" w:rsidR="00DB2CDA" w:rsidRPr="00A71EB3" w:rsidRDefault="00000000">
            <w:pPr>
              <w:rPr>
                <w:b/>
                <w:bCs/>
              </w:rPr>
            </w:pPr>
            <w:r w:rsidRPr="00A71EB3">
              <w:rPr>
                <w:b/>
                <w:bCs/>
              </w:rPr>
              <w:t xml:space="preserve">Confident </w:t>
            </w:r>
          </w:p>
        </w:tc>
        <w:tc>
          <w:tcPr>
            <w:tcW w:w="2459" w:type="dxa"/>
          </w:tcPr>
          <w:p w14:paraId="63E36E2D" w14:textId="77777777" w:rsidR="00DB2CDA" w:rsidRPr="00A71EB3" w:rsidRDefault="00000000">
            <w:pPr>
              <w:rPr>
                <w:b/>
                <w:bCs/>
              </w:rPr>
            </w:pPr>
            <w:r w:rsidRPr="00A71EB3">
              <w:rPr>
                <w:b/>
                <w:bCs/>
              </w:rPr>
              <w:t>Evidence / Notes</w:t>
            </w:r>
          </w:p>
        </w:tc>
      </w:tr>
      <w:tr w:rsidR="00DB2CDA" w14:paraId="0D7F162F" w14:textId="77777777" w:rsidTr="00A71EB3">
        <w:trPr>
          <w:trHeight w:val="1456"/>
        </w:trPr>
        <w:tc>
          <w:tcPr>
            <w:tcW w:w="2163" w:type="dxa"/>
          </w:tcPr>
          <w:p w14:paraId="47045A00" w14:textId="77777777" w:rsidR="00DB2CDA" w:rsidRDefault="00000000">
            <w:r>
              <w:t>Engagement &amp; Focus</w:t>
            </w:r>
            <w:r>
              <w:br/>
              <w:t>(Well-being, Engagement)</w:t>
            </w:r>
          </w:p>
        </w:tc>
        <w:tc>
          <w:tcPr>
            <w:tcW w:w="2163" w:type="dxa"/>
          </w:tcPr>
          <w:p w14:paraId="0CFD7B35" w14:textId="77777777" w:rsidR="00DB2CDA" w:rsidRDefault="00000000">
            <w:r>
              <w:t>Appears disinterested or easily distracted</w:t>
            </w:r>
          </w:p>
        </w:tc>
        <w:tc>
          <w:tcPr>
            <w:tcW w:w="2163" w:type="dxa"/>
          </w:tcPr>
          <w:p w14:paraId="736C657C" w14:textId="77777777" w:rsidR="00DB2CDA" w:rsidRDefault="00000000">
            <w:r>
              <w:t>Participates with occasional focus or prompting</w:t>
            </w:r>
          </w:p>
        </w:tc>
        <w:tc>
          <w:tcPr>
            <w:tcW w:w="2163" w:type="dxa"/>
          </w:tcPr>
          <w:p w14:paraId="207E3FF5" w14:textId="77777777" w:rsidR="00DB2CDA" w:rsidRDefault="00000000">
            <w:r>
              <w:t>Engages independently with sustained interest</w:t>
            </w:r>
          </w:p>
        </w:tc>
        <w:tc>
          <w:tcPr>
            <w:tcW w:w="2459" w:type="dxa"/>
          </w:tcPr>
          <w:p w14:paraId="266861DD" w14:textId="77777777" w:rsidR="00DB2CDA" w:rsidRDefault="00DB2CDA"/>
        </w:tc>
      </w:tr>
      <w:tr w:rsidR="00DB2CDA" w14:paraId="6194F852" w14:textId="77777777" w:rsidTr="00A71EB3">
        <w:trPr>
          <w:trHeight w:val="1456"/>
        </w:trPr>
        <w:tc>
          <w:tcPr>
            <w:tcW w:w="2163" w:type="dxa"/>
          </w:tcPr>
          <w:p w14:paraId="5F82B3B5" w14:textId="77777777" w:rsidR="00DB2CDA" w:rsidRDefault="00000000">
            <w:r>
              <w:t>Exploration of Materials</w:t>
            </w:r>
            <w:r>
              <w:br/>
              <w:t>(Engagement, Expression)</w:t>
            </w:r>
          </w:p>
        </w:tc>
        <w:tc>
          <w:tcPr>
            <w:tcW w:w="2163" w:type="dxa"/>
          </w:tcPr>
          <w:p w14:paraId="34350E28" w14:textId="77777777" w:rsidR="00DB2CDA" w:rsidRDefault="00000000">
            <w:r>
              <w:t>Uses materials with support or limited intention</w:t>
            </w:r>
          </w:p>
        </w:tc>
        <w:tc>
          <w:tcPr>
            <w:tcW w:w="2163" w:type="dxa"/>
          </w:tcPr>
          <w:p w14:paraId="726CE17B" w14:textId="77777777" w:rsidR="00DB2CDA" w:rsidRDefault="00000000">
            <w:r>
              <w:t>Begins to experiment with materials and techniques</w:t>
            </w:r>
          </w:p>
        </w:tc>
        <w:tc>
          <w:tcPr>
            <w:tcW w:w="2163" w:type="dxa"/>
          </w:tcPr>
          <w:p w14:paraId="56131A6D" w14:textId="77777777" w:rsidR="00DB2CDA" w:rsidRDefault="00000000">
            <w:r>
              <w:t>Explores materials confidently and creatively</w:t>
            </w:r>
          </w:p>
        </w:tc>
        <w:tc>
          <w:tcPr>
            <w:tcW w:w="2459" w:type="dxa"/>
          </w:tcPr>
          <w:p w14:paraId="35E9B36C" w14:textId="77777777" w:rsidR="00DB2CDA" w:rsidRDefault="00DB2CDA"/>
        </w:tc>
      </w:tr>
      <w:tr w:rsidR="00DB2CDA" w14:paraId="659E1923" w14:textId="77777777" w:rsidTr="00A71EB3">
        <w:trPr>
          <w:trHeight w:val="1828"/>
        </w:trPr>
        <w:tc>
          <w:tcPr>
            <w:tcW w:w="2163" w:type="dxa"/>
          </w:tcPr>
          <w:p w14:paraId="2B074392" w14:textId="77777777" w:rsidR="00DB2CDA" w:rsidRDefault="00000000">
            <w:r>
              <w:t>Creative Decision-Making</w:t>
            </w:r>
            <w:r>
              <w:br/>
              <w:t>(Expression, Well-being)</w:t>
            </w:r>
          </w:p>
        </w:tc>
        <w:tc>
          <w:tcPr>
            <w:tcW w:w="2163" w:type="dxa"/>
          </w:tcPr>
          <w:p w14:paraId="50B81373" w14:textId="77777777" w:rsidR="00DB2CDA" w:rsidRDefault="00000000">
            <w:r>
              <w:t>Relies on adult direction or imitation</w:t>
            </w:r>
          </w:p>
        </w:tc>
        <w:tc>
          <w:tcPr>
            <w:tcW w:w="2163" w:type="dxa"/>
          </w:tcPr>
          <w:p w14:paraId="40CF13B2" w14:textId="77777777" w:rsidR="00DB2CDA" w:rsidRDefault="00000000">
            <w:r>
              <w:t>Makes some choices in materials or design</w:t>
            </w:r>
          </w:p>
        </w:tc>
        <w:tc>
          <w:tcPr>
            <w:tcW w:w="2163" w:type="dxa"/>
          </w:tcPr>
          <w:p w14:paraId="6333633C" w14:textId="77777777" w:rsidR="00DB2CDA" w:rsidRDefault="00000000">
            <w:r>
              <w:t>Makes intentional, independent choices in process</w:t>
            </w:r>
          </w:p>
        </w:tc>
        <w:tc>
          <w:tcPr>
            <w:tcW w:w="2459" w:type="dxa"/>
          </w:tcPr>
          <w:p w14:paraId="4572F141" w14:textId="77777777" w:rsidR="00DB2CDA" w:rsidRDefault="00DB2CDA"/>
        </w:tc>
      </w:tr>
      <w:tr w:rsidR="00DB2CDA" w14:paraId="638220BB" w14:textId="77777777" w:rsidTr="00A71EB3">
        <w:trPr>
          <w:trHeight w:val="1828"/>
        </w:trPr>
        <w:tc>
          <w:tcPr>
            <w:tcW w:w="2163" w:type="dxa"/>
          </w:tcPr>
          <w:p w14:paraId="7D373B56" w14:textId="77777777" w:rsidR="00DB2CDA" w:rsidRDefault="00000000">
            <w:r>
              <w:t>Communication &amp; Reflection</w:t>
            </w:r>
            <w:r>
              <w:br/>
              <w:t>(Expression, Belonging)</w:t>
            </w:r>
          </w:p>
        </w:tc>
        <w:tc>
          <w:tcPr>
            <w:tcW w:w="2163" w:type="dxa"/>
          </w:tcPr>
          <w:p w14:paraId="4AEC5A76" w14:textId="77777777" w:rsidR="00DB2CDA" w:rsidRDefault="00000000">
            <w:r>
              <w:t>Limited or no verbal reflection about process</w:t>
            </w:r>
          </w:p>
        </w:tc>
        <w:tc>
          <w:tcPr>
            <w:tcW w:w="2163" w:type="dxa"/>
          </w:tcPr>
          <w:p w14:paraId="68574365" w14:textId="77777777" w:rsidR="00DB2CDA" w:rsidRDefault="00000000">
            <w:r>
              <w:t>Describes some aspects of their creation with prompts</w:t>
            </w:r>
          </w:p>
        </w:tc>
        <w:tc>
          <w:tcPr>
            <w:tcW w:w="2163" w:type="dxa"/>
          </w:tcPr>
          <w:p w14:paraId="76C1746C" w14:textId="77777777" w:rsidR="00DB2CDA" w:rsidRDefault="00000000">
            <w:r>
              <w:t>Shares detailed reflections, stories, or feelings about their art</w:t>
            </w:r>
          </w:p>
        </w:tc>
        <w:tc>
          <w:tcPr>
            <w:tcW w:w="2459" w:type="dxa"/>
          </w:tcPr>
          <w:p w14:paraId="769C414D" w14:textId="77777777" w:rsidR="00DB2CDA" w:rsidRDefault="00DB2CDA"/>
        </w:tc>
      </w:tr>
      <w:tr w:rsidR="00DB2CDA" w14:paraId="492C2143" w14:textId="77777777" w:rsidTr="00A71EB3">
        <w:trPr>
          <w:trHeight w:val="1828"/>
        </w:trPr>
        <w:tc>
          <w:tcPr>
            <w:tcW w:w="2163" w:type="dxa"/>
          </w:tcPr>
          <w:p w14:paraId="122E8638" w14:textId="77777777" w:rsidR="00DB2CDA" w:rsidRDefault="00000000">
            <w:r>
              <w:t>Risk-Taking &amp; Problem Solving</w:t>
            </w:r>
            <w:r>
              <w:br/>
              <w:t>(Engagement, Well-being)</w:t>
            </w:r>
          </w:p>
        </w:tc>
        <w:tc>
          <w:tcPr>
            <w:tcW w:w="2163" w:type="dxa"/>
          </w:tcPr>
          <w:p w14:paraId="1DDFD57B" w14:textId="77777777" w:rsidR="00DB2CDA" w:rsidRDefault="00000000">
            <w:r>
              <w:t>Hesitant to try new ideas or tools</w:t>
            </w:r>
          </w:p>
        </w:tc>
        <w:tc>
          <w:tcPr>
            <w:tcW w:w="2163" w:type="dxa"/>
          </w:tcPr>
          <w:p w14:paraId="2F0D9FEF" w14:textId="77777777" w:rsidR="00DB2CDA" w:rsidRDefault="00000000">
            <w:r>
              <w:t>Tries new techniques with some guidance</w:t>
            </w:r>
          </w:p>
        </w:tc>
        <w:tc>
          <w:tcPr>
            <w:tcW w:w="2163" w:type="dxa"/>
          </w:tcPr>
          <w:p w14:paraId="38BD5BE8" w14:textId="77777777" w:rsidR="00DB2CDA" w:rsidRDefault="00000000">
            <w:r>
              <w:t>Approaches challenges with flexibility and creativity</w:t>
            </w:r>
          </w:p>
        </w:tc>
        <w:tc>
          <w:tcPr>
            <w:tcW w:w="2459" w:type="dxa"/>
          </w:tcPr>
          <w:p w14:paraId="537BA314" w14:textId="77777777" w:rsidR="00DB2CDA" w:rsidRDefault="00DB2CDA"/>
        </w:tc>
      </w:tr>
    </w:tbl>
    <w:p w14:paraId="3D04EFDE" w14:textId="77777777" w:rsidR="00574C72" w:rsidRDefault="00574C72"/>
    <w:sectPr w:rsidR="00574C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9246646">
    <w:abstractNumId w:val="8"/>
  </w:num>
  <w:num w:numId="2" w16cid:durableId="1602251127">
    <w:abstractNumId w:val="6"/>
  </w:num>
  <w:num w:numId="3" w16cid:durableId="646713078">
    <w:abstractNumId w:val="5"/>
  </w:num>
  <w:num w:numId="4" w16cid:durableId="1262840718">
    <w:abstractNumId w:val="4"/>
  </w:num>
  <w:num w:numId="5" w16cid:durableId="438961487">
    <w:abstractNumId w:val="7"/>
  </w:num>
  <w:num w:numId="6" w16cid:durableId="1804300403">
    <w:abstractNumId w:val="3"/>
  </w:num>
  <w:num w:numId="7" w16cid:durableId="434595438">
    <w:abstractNumId w:val="2"/>
  </w:num>
  <w:num w:numId="8" w16cid:durableId="156465394">
    <w:abstractNumId w:val="1"/>
  </w:num>
  <w:num w:numId="9" w16cid:durableId="160533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74C72"/>
    <w:rsid w:val="005A2722"/>
    <w:rsid w:val="00A71EB3"/>
    <w:rsid w:val="00AA1D8D"/>
    <w:rsid w:val="00B47730"/>
    <w:rsid w:val="00CB0664"/>
    <w:rsid w:val="00DB2C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E9715"/>
  <w14:defaultImageDpi w14:val="300"/>
  <w15:docId w15:val="{A3DC814C-D453-7840-ABF6-E971299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Emily Webster</cp:lastModifiedBy>
  <cp:revision>2</cp:revision>
  <dcterms:created xsi:type="dcterms:W3CDTF">2025-03-25T16:39:00Z</dcterms:created>
  <dcterms:modified xsi:type="dcterms:W3CDTF">2025-03-25T16:39:00Z</dcterms:modified>
  <cp:category/>
</cp:coreProperties>
</file>